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6072" w14:textId="01CE3631" w:rsidR="007C7AEB" w:rsidRDefault="007C7AEB" w:rsidP="007C7AEB">
      <w:pPr>
        <w:jc w:val="right"/>
      </w:pPr>
      <w:r>
        <w:t xml:space="preserve">Warszawa, </w:t>
      </w:r>
      <w:r w:rsidR="00F12384">
        <w:t>20</w:t>
      </w:r>
      <w:r>
        <w:t xml:space="preserve">.02.2025 </w:t>
      </w:r>
    </w:p>
    <w:p w14:paraId="30EE209B" w14:textId="77777777" w:rsidR="007C7AEB" w:rsidRDefault="007C7AEB" w:rsidP="007C7AEB"/>
    <w:p w14:paraId="1D7032B5" w14:textId="04CBE570" w:rsidR="007C7AEB" w:rsidRDefault="007C7AEB" w:rsidP="007C7AEB">
      <w:r>
        <w:t>Piotr Sterkowski</w:t>
      </w:r>
    </w:p>
    <w:p w14:paraId="7D2ACC7C" w14:textId="77777777" w:rsidR="007C7AEB" w:rsidRDefault="007C7AEB" w:rsidP="007C7AEB"/>
    <w:p w14:paraId="39BB4C5F" w14:textId="4630486D" w:rsidR="007C7AEB" w:rsidRDefault="00F12384" w:rsidP="007C7AEB">
      <w:pPr>
        <w:jc w:val="right"/>
      </w:pPr>
      <w:r>
        <w:t>Ministerstwo Aktywów Państwowych</w:t>
      </w:r>
    </w:p>
    <w:p w14:paraId="19419A5F" w14:textId="77777777" w:rsidR="007C7AEB" w:rsidRDefault="007C7AEB" w:rsidP="007C7AEB"/>
    <w:p w14:paraId="41FAEB4F" w14:textId="6A22719B" w:rsidR="007C7AEB" w:rsidRDefault="007C7AEB" w:rsidP="007C7AEB">
      <w:r>
        <w:t xml:space="preserve">Na podstawie ustawy z dnia 6 września 2001 r. o dostępie do informacji publicznej (Dz. U. Nr 112, poz. 1198 z </w:t>
      </w:r>
      <w:proofErr w:type="spellStart"/>
      <w:r>
        <w:t>późn</w:t>
      </w:r>
      <w:proofErr w:type="spellEnd"/>
      <w:r>
        <w:t>. zm.), zwracam się z uprzejmą prośbą o udzielenie informacji, czy w związku z wydaniem Rozporządzenia Rady Ministrów z dnia 31 stycznia 2025 r. w sprawie wykazu spółek, w których prawa z akcji Skarbu Państwa wykonuje Prezes Rady Ministrów, inni członkowie Rady Ministrów, pełnomocnicy Rządu lub państwowe osoby prawne, planowane są działania polegające na sprzedaży lub prywatyzacji wskazanych w tym wykazie spółek.</w:t>
      </w:r>
    </w:p>
    <w:p w14:paraId="51B8BAFD" w14:textId="77777777" w:rsidR="007C7AEB" w:rsidRDefault="007C7AEB" w:rsidP="007C7AEB"/>
    <w:p w14:paraId="00FFC432" w14:textId="77777777" w:rsidR="007C7AEB" w:rsidRDefault="007C7AEB" w:rsidP="007C7AEB">
      <w:r>
        <w:t>W szczególności chciałbym uzyskać odpowiedzi na następujące pytania:</w:t>
      </w:r>
    </w:p>
    <w:p w14:paraId="6F165FDE" w14:textId="77777777" w:rsidR="007C7AEB" w:rsidRDefault="007C7AEB" w:rsidP="007C7AEB"/>
    <w:p w14:paraId="4868C036" w14:textId="3103313C" w:rsidR="007C7AEB" w:rsidRDefault="007C7AEB" w:rsidP="007C7AEB">
      <w:pPr>
        <w:pStyle w:val="Akapitzlist"/>
        <w:numPr>
          <w:ilvl w:val="0"/>
          <w:numId w:val="1"/>
        </w:numPr>
      </w:pPr>
      <w:r>
        <w:t>Czy rząd posiada strategię prywatyzacyjną w odniesieniu do którejkolwiek ze spółek wymienionych w rozporządzeniu?</w:t>
      </w:r>
    </w:p>
    <w:p w14:paraId="7AFAC424" w14:textId="102A825A" w:rsidR="007C7AEB" w:rsidRDefault="007C7AEB" w:rsidP="007C7AEB">
      <w:pPr>
        <w:pStyle w:val="Akapitzlist"/>
        <w:numPr>
          <w:ilvl w:val="0"/>
          <w:numId w:val="1"/>
        </w:numPr>
      </w:pPr>
      <w:r>
        <w:t>Czy w najbliższym czasie planowane są działania zmierzające do sprzedaży akcji Skarbu Państwa w tych spółkach?</w:t>
      </w:r>
    </w:p>
    <w:p w14:paraId="19ACAD49" w14:textId="2BDE94E1" w:rsidR="007C7AEB" w:rsidRDefault="007C7AEB" w:rsidP="007C7AEB">
      <w:pPr>
        <w:pStyle w:val="Akapitzlist"/>
        <w:numPr>
          <w:ilvl w:val="0"/>
          <w:numId w:val="1"/>
        </w:numPr>
      </w:pPr>
      <w:r>
        <w:t>Jakie kryteria będą brane pod uwagę przy podejmowaniu decyzji o ewentualnej sprzedaży udziałów Skarbu Państwa?</w:t>
      </w:r>
    </w:p>
    <w:p w14:paraId="2D36B514" w14:textId="0FE3DB62" w:rsidR="007C7AEB" w:rsidRDefault="007C7AEB" w:rsidP="007C7AEB">
      <w:pPr>
        <w:pStyle w:val="Akapitzlist"/>
        <w:numPr>
          <w:ilvl w:val="0"/>
          <w:numId w:val="1"/>
        </w:numPr>
      </w:pPr>
      <w:r>
        <w:t>Czy w związku z rozporządzeniem powstały dodatkowe analizy lub dokumenty dotyczące przyszłości państwowego majątku w tych spółkach?</w:t>
      </w:r>
    </w:p>
    <w:p w14:paraId="357A63A1" w14:textId="77777777" w:rsidR="007C7AEB" w:rsidRDefault="007C7AEB" w:rsidP="007C7AEB">
      <w:r>
        <w:t>Będę wdzięczny za udzielenie odpowiedzi w możliwie najkrótszym terminie. W razie potrzeby dodatkowych informacji pozostaję do dyspozycji.</w:t>
      </w:r>
    </w:p>
    <w:p w14:paraId="4C9D5DF1" w14:textId="2705C56B" w:rsidR="007C7AEB" w:rsidRDefault="007C7AEB" w:rsidP="007C7AEB">
      <w:pPr>
        <w:jc w:val="right"/>
      </w:pPr>
      <w:r>
        <w:t>Z poważaniem,</w:t>
      </w:r>
    </w:p>
    <w:p w14:paraId="656BC373" w14:textId="2638C870" w:rsidR="007C7AEB" w:rsidRDefault="007C7AEB" w:rsidP="007C7AEB">
      <w:pPr>
        <w:jc w:val="right"/>
      </w:pPr>
      <w:r>
        <w:t>Piotr Sterkowski</w:t>
      </w:r>
    </w:p>
    <w:sectPr w:rsidR="007C7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163C"/>
    <w:multiLevelType w:val="hybridMultilevel"/>
    <w:tmpl w:val="0E90E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2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EB"/>
    <w:rsid w:val="003E0831"/>
    <w:rsid w:val="006D3D0F"/>
    <w:rsid w:val="007C7AEB"/>
    <w:rsid w:val="00F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7D62"/>
  <w15:chartTrackingRefBased/>
  <w15:docId w15:val="{5E716DDD-983E-4CEF-86C3-5B4AB209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A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A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A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A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A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2025-02-20T09:02:00Z</dcterms:created>
  <dcterms:modified xsi:type="dcterms:W3CDTF">2025-02-20T09:02:00Z</dcterms:modified>
</cp:coreProperties>
</file>