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B0DE" w14:textId="77777777" w:rsidR="003F701D" w:rsidRPr="003F701D" w:rsidRDefault="003F701D" w:rsidP="003F701D">
      <w:pPr>
        <w:rPr>
          <w:b/>
          <w:bCs/>
        </w:rPr>
      </w:pPr>
      <w:r w:rsidRPr="003F701D">
        <w:rPr>
          <w:b/>
          <w:bCs/>
        </w:rPr>
        <w:t>Miejsce i data sporządzenia dokumentu</w:t>
      </w:r>
    </w:p>
    <w:p w14:paraId="4F0FFAA2" w14:textId="77777777" w:rsidR="003F701D" w:rsidRPr="003F701D" w:rsidRDefault="003F701D" w:rsidP="003F701D">
      <w:r w:rsidRPr="003F701D">
        <w:t>2024-05-27</w:t>
      </w:r>
    </w:p>
    <w:p w14:paraId="330EE55B" w14:textId="77777777" w:rsidR="003F701D" w:rsidRPr="003F701D" w:rsidRDefault="003F701D" w:rsidP="003F701D">
      <w:pPr>
        <w:rPr>
          <w:b/>
          <w:bCs/>
        </w:rPr>
      </w:pPr>
      <w:r w:rsidRPr="003F701D">
        <w:rPr>
          <w:b/>
          <w:bCs/>
        </w:rPr>
        <w:t>Dane nadawcy</w:t>
      </w:r>
    </w:p>
    <w:p w14:paraId="5D8198FE" w14:textId="67B34F7F" w:rsidR="003F701D" w:rsidRPr="003F701D" w:rsidRDefault="003F701D" w:rsidP="003F701D">
      <w:r w:rsidRPr="003F701D">
        <w:t>PIOTR STERKOWSKI</w:t>
      </w:r>
      <w:r w:rsidRPr="003F701D">
        <w:br/>
        <w:t>Email: piotr.sterkowski@GMAIL.COM</w:t>
      </w:r>
    </w:p>
    <w:p w14:paraId="4FD7264F" w14:textId="77777777" w:rsidR="003F701D" w:rsidRPr="003F701D" w:rsidRDefault="003F701D" w:rsidP="003F701D">
      <w:pPr>
        <w:rPr>
          <w:b/>
          <w:bCs/>
        </w:rPr>
      </w:pPr>
      <w:r w:rsidRPr="003F701D">
        <w:rPr>
          <w:b/>
          <w:bCs/>
        </w:rPr>
        <w:t>Dane adresata</w:t>
      </w:r>
    </w:p>
    <w:p w14:paraId="0BE57CF8" w14:textId="77777777" w:rsidR="003F701D" w:rsidRPr="003F701D" w:rsidRDefault="003F701D" w:rsidP="003F701D">
      <w:r w:rsidRPr="003F701D">
        <w:t>KANCELARIA PREZESA RADY MINISTRÓW (00-583 WARSZAWA (MIASTO), WOJ. MAZOWIECKIE)</w:t>
      </w:r>
      <w:r w:rsidRPr="003F701D">
        <w:br/>
      </w:r>
    </w:p>
    <w:p w14:paraId="7DF7E884" w14:textId="77777777" w:rsidR="003F701D" w:rsidRPr="003F701D" w:rsidRDefault="003F701D" w:rsidP="003F701D">
      <w:pPr>
        <w:rPr>
          <w:b/>
          <w:bCs/>
        </w:rPr>
      </w:pPr>
      <w:r w:rsidRPr="003F701D">
        <w:rPr>
          <w:b/>
          <w:bCs/>
        </w:rPr>
        <w:t>wniosek</w:t>
      </w:r>
    </w:p>
    <w:p w14:paraId="2AA01986" w14:textId="77777777" w:rsidR="003F701D" w:rsidRPr="003F701D" w:rsidRDefault="003F701D" w:rsidP="003F701D">
      <w:pPr>
        <w:rPr>
          <w:b/>
          <w:bCs/>
        </w:rPr>
      </w:pPr>
      <w:r w:rsidRPr="003F701D">
        <w:rPr>
          <w:b/>
          <w:bCs/>
        </w:rPr>
        <w:t xml:space="preserve">Wniosek w trybie dostępu do informacji publicznej dot. polityki </w:t>
      </w:r>
      <w:proofErr w:type="spellStart"/>
      <w:r w:rsidRPr="003F701D">
        <w:rPr>
          <w:b/>
          <w:bCs/>
        </w:rPr>
        <w:t>ws</w:t>
      </w:r>
      <w:proofErr w:type="spellEnd"/>
      <w:r w:rsidRPr="003F701D">
        <w:rPr>
          <w:b/>
          <w:bCs/>
        </w:rPr>
        <w:t xml:space="preserve">. UE i możliwych scenariuszy na </w:t>
      </w:r>
      <w:proofErr w:type="spellStart"/>
      <w:r w:rsidRPr="003F701D">
        <w:rPr>
          <w:b/>
          <w:bCs/>
        </w:rPr>
        <w:t>PolExit</w:t>
      </w:r>
      <w:proofErr w:type="spellEnd"/>
    </w:p>
    <w:p w14:paraId="5AFFF009" w14:textId="77777777" w:rsidR="003F701D" w:rsidRPr="003F701D" w:rsidRDefault="003F701D" w:rsidP="003F701D">
      <w:r w:rsidRPr="003F701D">
        <w:t xml:space="preserve">Szanowni państwo, Zgodnie z ustawą z dnia 6 września 2001 r. o dostępie do informacji publicznej każdej osobie przysługuje prawo do uzyskania informacji o sprawach publicznych : Zwracam się do państwa z wnioskiem o odpowiedź na poniższe pytania : - Czy Premier i/lub Kancelaria Prezesa Rady Ministrów, przewidują lub badają możliwości wyjścia przez państwo Polskie z Unii Europejskiej? - Jakie, są kompetencje Premiera i/lub jego kancelarii w ramach przeciwdziałania sytuacji, której polityka Unii Europejskiej naruszałaby suwerenność narodu Polskiego? - W związku z tym, że doszło już do </w:t>
      </w:r>
      <w:proofErr w:type="spellStart"/>
      <w:r w:rsidRPr="003F701D">
        <w:t>Brexitu</w:t>
      </w:r>
      <w:proofErr w:type="spellEnd"/>
      <w:r w:rsidRPr="003F701D">
        <w:t xml:space="preserve">, który spowodował bardzo duży chaos zarówno wewnątrz UE, jak i Wielkiej Brytanii, czy Premier i/lub Kancelaria Prezesa Rady Ministrów przewiduje i/lub jest przygotowana na taki scenariusz, zarówno pod względem formalnym, jak i prawnym? UZASADNIENIE Jesteśmy w trakcie trwania kampanii do Parlamentu Europejskiego. W mediach pojawia się bardzo dużo informacji na temat Unii Europejskiej oraz wiele informacji, które trudno jest zweryfikować. Np. na temat braku jakiegokolwiek przygotowania państwa Polskiego do opuszczenia Unii Europejskiej — </w:t>
      </w:r>
      <w:proofErr w:type="spellStart"/>
      <w:r w:rsidRPr="003F701D">
        <w:t>tkzw</w:t>
      </w:r>
      <w:proofErr w:type="spellEnd"/>
      <w:r w:rsidRPr="003F701D">
        <w:t xml:space="preserve">. </w:t>
      </w:r>
      <w:proofErr w:type="spellStart"/>
      <w:r w:rsidRPr="003F701D">
        <w:t>PolExitu</w:t>
      </w:r>
      <w:proofErr w:type="spellEnd"/>
      <w:r w:rsidRPr="003F701D">
        <w:t xml:space="preserve"> bądź tego, że Polska traci suwerenność na rzecz UE. Tłumaczenia, często niejasne wielu polityków opierają się na licznych manipulacjach i chęci indywidualnej kapitalizacji głosów elektoratu. W związku z powyższym uzasadnione jest to, żeby stanowisko najwyższych władz w Polsce, było jasne i czytelne. Z poważaniem Piotr Sterkowski</w:t>
      </w:r>
    </w:p>
    <w:p w14:paraId="27A8789D" w14:textId="77777777" w:rsidR="003F701D" w:rsidRPr="003F701D" w:rsidRDefault="003F701D" w:rsidP="003F701D">
      <w:r w:rsidRPr="003F701D">
        <w:t>Dokument został podpisany, aby go zweryfikować należy użyć oprogramowania do weryfikacji podpisu. Data złożenia podpisu:</w:t>
      </w:r>
      <w:r w:rsidRPr="003F701D">
        <w:br/>
        <w:t>2024-05-27T11:49:22.905+02:00</w:t>
      </w:r>
    </w:p>
    <w:p w14:paraId="5259A07E" w14:textId="77777777" w:rsidR="003F701D" w:rsidRDefault="003F701D"/>
    <w:sectPr w:rsidR="003F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1D"/>
    <w:rsid w:val="003F701D"/>
    <w:rsid w:val="0087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E4C8"/>
  <w15:chartTrackingRefBased/>
  <w15:docId w15:val="{9589F14F-3F1B-4474-88BA-9F8D5167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7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F7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F7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1016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765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205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39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39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03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825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756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23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301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625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5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3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305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91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127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2025-09-21T18:34:00Z</dcterms:created>
  <dcterms:modified xsi:type="dcterms:W3CDTF">2025-09-21T18:34:00Z</dcterms:modified>
</cp:coreProperties>
</file>