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629D9" w14:textId="77777777" w:rsidR="00337442" w:rsidRPr="00337442" w:rsidRDefault="00337442" w:rsidP="00337442">
      <w:r w:rsidRPr="00337442">
        <w:rPr>
          <w:b/>
          <w:bCs/>
        </w:rPr>
        <w:t>Piotr Sterkowski</w:t>
      </w:r>
      <w:r w:rsidRPr="00337442">
        <w:br/>
        <w:t>Ul. Kłodzka 25</w:t>
      </w:r>
      <w:r w:rsidRPr="00337442">
        <w:br/>
        <w:t>04-913 Warszawa</w:t>
      </w:r>
    </w:p>
    <w:p w14:paraId="24D02301" w14:textId="77777777" w:rsidR="00337442" w:rsidRDefault="00337442" w:rsidP="00337442">
      <w:pPr>
        <w:ind w:left="5664"/>
      </w:pPr>
      <w:r w:rsidRPr="00337442">
        <w:rPr>
          <w:b/>
          <w:bCs/>
        </w:rPr>
        <w:t>Do:</w:t>
      </w:r>
      <w:r w:rsidRPr="00337442">
        <w:br/>
        <w:t>Narodowy Fundusz Zdrowia</w:t>
      </w:r>
      <w:r w:rsidRPr="00337442">
        <w:br/>
        <w:t>ul. Rakowiecka 4</w:t>
      </w:r>
      <w:r w:rsidRPr="00337442">
        <w:br/>
        <w:t>02-517 Warszawa</w:t>
      </w:r>
    </w:p>
    <w:p w14:paraId="39A21DAC" w14:textId="77777777" w:rsidR="00337442" w:rsidRPr="00337442" w:rsidRDefault="00337442" w:rsidP="00337442">
      <w:pPr>
        <w:ind w:left="5664"/>
      </w:pPr>
    </w:p>
    <w:p w14:paraId="5FDBA78A" w14:textId="77777777" w:rsidR="00337442" w:rsidRPr="00337442" w:rsidRDefault="00337442" w:rsidP="00337442">
      <w:pPr>
        <w:jc w:val="center"/>
      </w:pPr>
      <w:r w:rsidRPr="00337442">
        <w:rPr>
          <w:b/>
          <w:bCs/>
        </w:rPr>
        <w:t>WNIOSEK O UDOSTĘPNIENIE INFORMACJI PUBLICZNEJ</w:t>
      </w:r>
    </w:p>
    <w:p w14:paraId="08B75298" w14:textId="77777777" w:rsidR="00337442" w:rsidRPr="00337442" w:rsidRDefault="00337442" w:rsidP="00337442">
      <w:r w:rsidRPr="00337442">
        <w:t xml:space="preserve">Na podstawie ustawy z dnia 6 września 2001 r. o dostępie do informacji publicznej (Dz.U. 2001 nr 112 poz. 1198 z </w:t>
      </w:r>
      <w:proofErr w:type="spellStart"/>
      <w:r w:rsidRPr="00337442">
        <w:t>późn</w:t>
      </w:r>
      <w:proofErr w:type="spellEnd"/>
      <w:r w:rsidRPr="00337442">
        <w:t>. zm.) zwracam się z prośbą o udzielenie informacji dotyczących finansowania świadczeń zdrowotnych dla osób ze spektrum autyzmu (ASD) w Polsce.</w:t>
      </w:r>
    </w:p>
    <w:p w14:paraId="7BE8558D" w14:textId="0D399837" w:rsidR="00337442" w:rsidRPr="00337442" w:rsidRDefault="00337442" w:rsidP="00337442">
      <w:pPr>
        <w:jc w:val="center"/>
      </w:pPr>
      <w:r>
        <w:rPr>
          <w:b/>
          <w:bCs/>
        </w:rPr>
        <w:t>Wnoszę</w:t>
      </w:r>
      <w:r w:rsidRPr="00337442">
        <w:rPr>
          <w:b/>
          <w:bCs/>
        </w:rPr>
        <w:t xml:space="preserve"> o udostępnienie następujących informacji:</w:t>
      </w:r>
    </w:p>
    <w:p w14:paraId="1B26F53D" w14:textId="77777777" w:rsidR="00337442" w:rsidRPr="00337442" w:rsidRDefault="00337442" w:rsidP="00337442">
      <w:pPr>
        <w:numPr>
          <w:ilvl w:val="0"/>
          <w:numId w:val="1"/>
        </w:numPr>
      </w:pPr>
      <w:r w:rsidRPr="00337442">
        <w:rPr>
          <w:b/>
          <w:bCs/>
        </w:rPr>
        <w:t>Dane finansowe dotyczące świadczeń ASD</w:t>
      </w:r>
      <w:r w:rsidRPr="00337442">
        <w:t xml:space="preserve"> (lata 2020-2024): </w:t>
      </w:r>
    </w:p>
    <w:p w14:paraId="409AF81B" w14:textId="77777777" w:rsidR="00337442" w:rsidRPr="00337442" w:rsidRDefault="00337442" w:rsidP="00337442">
      <w:pPr>
        <w:numPr>
          <w:ilvl w:val="1"/>
          <w:numId w:val="1"/>
        </w:numPr>
      </w:pPr>
      <w:r w:rsidRPr="00337442">
        <w:t>Łączne roczne wydatki NFZ na świadczenia dla osób z diagnozą ASD</w:t>
      </w:r>
    </w:p>
    <w:p w14:paraId="142D0093" w14:textId="77777777" w:rsidR="00337442" w:rsidRPr="00337442" w:rsidRDefault="00337442" w:rsidP="00337442">
      <w:pPr>
        <w:numPr>
          <w:ilvl w:val="1"/>
          <w:numId w:val="1"/>
        </w:numPr>
      </w:pPr>
      <w:r w:rsidRPr="00337442">
        <w:t>Podział wydatków na kategorie: diagnostyka, terapia, rehabilitacja, inne świadczenia</w:t>
      </w:r>
    </w:p>
    <w:p w14:paraId="1D7BB5EF" w14:textId="77777777" w:rsidR="00337442" w:rsidRPr="00337442" w:rsidRDefault="00337442" w:rsidP="00337442">
      <w:pPr>
        <w:numPr>
          <w:ilvl w:val="1"/>
          <w:numId w:val="1"/>
        </w:numPr>
      </w:pPr>
      <w:r w:rsidRPr="00337442">
        <w:t>Średni koszt świadczeń na jedną osobę z diagnozą ASD rocznie</w:t>
      </w:r>
    </w:p>
    <w:p w14:paraId="2DFF63F2" w14:textId="77777777" w:rsidR="00337442" w:rsidRPr="00337442" w:rsidRDefault="00337442" w:rsidP="00337442">
      <w:pPr>
        <w:numPr>
          <w:ilvl w:val="0"/>
          <w:numId w:val="1"/>
        </w:numPr>
      </w:pPr>
      <w:r w:rsidRPr="00337442">
        <w:rPr>
          <w:b/>
          <w:bCs/>
        </w:rPr>
        <w:t>Dane o świadczeniodawcach</w:t>
      </w:r>
      <w:r w:rsidRPr="00337442">
        <w:t xml:space="preserve"> realizujących świadczenia dla osób z ASD: </w:t>
      </w:r>
    </w:p>
    <w:p w14:paraId="39AA17C0" w14:textId="77777777" w:rsidR="00337442" w:rsidRPr="00337442" w:rsidRDefault="00337442" w:rsidP="00337442">
      <w:pPr>
        <w:numPr>
          <w:ilvl w:val="1"/>
          <w:numId w:val="1"/>
        </w:numPr>
      </w:pPr>
      <w:r w:rsidRPr="00337442">
        <w:t>Liczba placówek kontraktujących świadczenia diagnostyczne ASD</w:t>
      </w:r>
    </w:p>
    <w:p w14:paraId="4D5DFC9D" w14:textId="77777777" w:rsidR="00337442" w:rsidRPr="00337442" w:rsidRDefault="00337442" w:rsidP="00337442">
      <w:pPr>
        <w:numPr>
          <w:ilvl w:val="1"/>
          <w:numId w:val="1"/>
        </w:numPr>
      </w:pPr>
      <w:r w:rsidRPr="00337442">
        <w:t>Liczba placówek realizujących terapię dla osób z ASD</w:t>
      </w:r>
    </w:p>
    <w:p w14:paraId="29B0E10A" w14:textId="77777777" w:rsidR="00337442" w:rsidRPr="00337442" w:rsidRDefault="00337442" w:rsidP="00337442">
      <w:pPr>
        <w:numPr>
          <w:ilvl w:val="1"/>
          <w:numId w:val="1"/>
        </w:numPr>
      </w:pPr>
      <w:r w:rsidRPr="00337442">
        <w:t>Geograficzne rozmieszczenie świadczeniodawców ASD</w:t>
      </w:r>
    </w:p>
    <w:p w14:paraId="01B5F37C" w14:textId="77777777" w:rsidR="00337442" w:rsidRPr="00337442" w:rsidRDefault="00337442" w:rsidP="00337442">
      <w:pPr>
        <w:numPr>
          <w:ilvl w:val="0"/>
          <w:numId w:val="1"/>
        </w:numPr>
      </w:pPr>
      <w:r w:rsidRPr="00337442">
        <w:rPr>
          <w:b/>
          <w:bCs/>
        </w:rPr>
        <w:t>Statystyki dotyczące świadczeniobiorców</w:t>
      </w:r>
      <w:r w:rsidRPr="00337442">
        <w:t xml:space="preserve"> z diagnozą ASD: </w:t>
      </w:r>
    </w:p>
    <w:p w14:paraId="3C4A8E06" w14:textId="77777777" w:rsidR="00337442" w:rsidRPr="00337442" w:rsidRDefault="00337442" w:rsidP="00337442">
      <w:pPr>
        <w:numPr>
          <w:ilvl w:val="1"/>
          <w:numId w:val="1"/>
        </w:numPr>
      </w:pPr>
      <w:r w:rsidRPr="00337442">
        <w:t>Liczba osób z diagnozą ASD korzystających ze świadczeń NFZ (rocznie)</w:t>
      </w:r>
    </w:p>
    <w:p w14:paraId="13375BF2" w14:textId="77777777" w:rsidR="00337442" w:rsidRPr="00337442" w:rsidRDefault="00337442" w:rsidP="00337442">
      <w:pPr>
        <w:numPr>
          <w:ilvl w:val="1"/>
          <w:numId w:val="1"/>
        </w:numPr>
      </w:pPr>
      <w:r w:rsidRPr="00337442">
        <w:t>Struktura wieku świadczeniobiorców z ASD</w:t>
      </w:r>
    </w:p>
    <w:p w14:paraId="4DCEFC46" w14:textId="77777777" w:rsidR="00337442" w:rsidRPr="00337442" w:rsidRDefault="00337442" w:rsidP="00337442">
      <w:pPr>
        <w:numPr>
          <w:ilvl w:val="1"/>
          <w:numId w:val="1"/>
        </w:numPr>
      </w:pPr>
      <w:r w:rsidRPr="00337442">
        <w:t>Najczęściej realizowane świadczenia dla osób z ASD</w:t>
      </w:r>
    </w:p>
    <w:p w14:paraId="18B0ED76" w14:textId="77777777" w:rsidR="00337442" w:rsidRPr="00337442" w:rsidRDefault="00337442" w:rsidP="00337442">
      <w:pPr>
        <w:numPr>
          <w:ilvl w:val="0"/>
          <w:numId w:val="1"/>
        </w:numPr>
      </w:pPr>
      <w:r w:rsidRPr="00337442">
        <w:rPr>
          <w:b/>
          <w:bCs/>
        </w:rPr>
        <w:t>Informacje o dostępności świadczeń</w:t>
      </w:r>
      <w:r w:rsidRPr="00337442">
        <w:t xml:space="preserve">: </w:t>
      </w:r>
    </w:p>
    <w:p w14:paraId="56928E26" w14:textId="77777777" w:rsidR="00337442" w:rsidRPr="00337442" w:rsidRDefault="00337442" w:rsidP="00337442">
      <w:pPr>
        <w:numPr>
          <w:ilvl w:val="1"/>
          <w:numId w:val="1"/>
        </w:numPr>
      </w:pPr>
      <w:r w:rsidRPr="00337442">
        <w:t>Średni czas oczekiwania na diagnozę ASD</w:t>
      </w:r>
    </w:p>
    <w:p w14:paraId="4F64302E" w14:textId="77777777" w:rsidR="00337442" w:rsidRPr="00337442" w:rsidRDefault="00337442" w:rsidP="00337442">
      <w:pPr>
        <w:numPr>
          <w:ilvl w:val="1"/>
          <w:numId w:val="1"/>
        </w:numPr>
      </w:pPr>
      <w:r w:rsidRPr="00337442">
        <w:t>Średni czas oczekiwania na terapię ASD</w:t>
      </w:r>
    </w:p>
    <w:p w14:paraId="51992F86" w14:textId="77777777" w:rsidR="00337442" w:rsidRPr="00337442" w:rsidRDefault="00337442" w:rsidP="00337442">
      <w:pPr>
        <w:numPr>
          <w:ilvl w:val="1"/>
          <w:numId w:val="1"/>
        </w:numPr>
      </w:pPr>
      <w:r w:rsidRPr="00337442">
        <w:t>Czy NFZ identyfikuje deficyty w dostępności świadczeń ASD?</w:t>
      </w:r>
    </w:p>
    <w:p w14:paraId="7CC10736" w14:textId="77777777" w:rsidR="00337442" w:rsidRPr="00337442" w:rsidRDefault="00337442" w:rsidP="00337442">
      <w:pPr>
        <w:numPr>
          <w:ilvl w:val="0"/>
          <w:numId w:val="1"/>
        </w:numPr>
      </w:pPr>
      <w:r w:rsidRPr="00337442">
        <w:rPr>
          <w:b/>
          <w:bCs/>
        </w:rPr>
        <w:lastRenderedPageBreak/>
        <w:t>Plany rozwoju świadczeń ASD</w:t>
      </w:r>
      <w:r w:rsidRPr="00337442">
        <w:t xml:space="preserve">: </w:t>
      </w:r>
    </w:p>
    <w:p w14:paraId="143E932A" w14:textId="77777777" w:rsidR="00337442" w:rsidRPr="00337442" w:rsidRDefault="00337442" w:rsidP="00337442">
      <w:pPr>
        <w:numPr>
          <w:ilvl w:val="1"/>
          <w:numId w:val="1"/>
        </w:numPr>
      </w:pPr>
      <w:r w:rsidRPr="00337442">
        <w:t>Czy NFZ planuje rozszerzenie katalogu świadczeń dla osób z ASD?</w:t>
      </w:r>
    </w:p>
    <w:p w14:paraId="3FA05F24" w14:textId="77777777" w:rsidR="00337442" w:rsidRPr="00337442" w:rsidRDefault="00337442" w:rsidP="00337442">
      <w:pPr>
        <w:numPr>
          <w:ilvl w:val="1"/>
          <w:numId w:val="1"/>
        </w:numPr>
      </w:pPr>
      <w:r w:rsidRPr="00337442">
        <w:t>Przewidywane zmiany w finansowaniu świadczeń ASD w latach 2025-2026</w:t>
      </w:r>
    </w:p>
    <w:p w14:paraId="066EBA5A" w14:textId="77777777" w:rsidR="00337442" w:rsidRPr="00337442" w:rsidRDefault="00337442" w:rsidP="00337442">
      <w:pPr>
        <w:numPr>
          <w:ilvl w:val="1"/>
          <w:numId w:val="1"/>
        </w:numPr>
      </w:pPr>
      <w:r w:rsidRPr="00337442">
        <w:t>Działania mające na celu skrócenie czasów oczekiwania na świadczenia ASD</w:t>
      </w:r>
    </w:p>
    <w:p w14:paraId="60EFD31A" w14:textId="77777777" w:rsidR="00337442" w:rsidRPr="00337442" w:rsidRDefault="00337442" w:rsidP="00337442">
      <w:r w:rsidRPr="00337442">
        <w:t>Informacje są niezbędne dla oceny dostępności i finansowania opieki zdrowotnej dla osób z ASD w Polsce.</w:t>
      </w:r>
    </w:p>
    <w:p w14:paraId="5C8BA3B3" w14:textId="77777777" w:rsidR="00337442" w:rsidRDefault="00337442" w:rsidP="00337442">
      <w:pPr>
        <w:jc w:val="right"/>
      </w:pPr>
    </w:p>
    <w:p w14:paraId="6B82866D" w14:textId="759126D5" w:rsidR="00337442" w:rsidRPr="00337442" w:rsidRDefault="00337442" w:rsidP="00337442">
      <w:pPr>
        <w:jc w:val="right"/>
      </w:pPr>
      <w:r w:rsidRPr="00337442">
        <w:t>Z poważaniem,</w:t>
      </w:r>
      <w:r w:rsidRPr="00337442">
        <w:br/>
        <w:t>Piotr Sterkowski</w:t>
      </w:r>
    </w:p>
    <w:p w14:paraId="69ECDBD7" w14:textId="77777777" w:rsidR="00337442" w:rsidRDefault="00337442"/>
    <w:sectPr w:rsidR="00337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46375"/>
    <w:multiLevelType w:val="multilevel"/>
    <w:tmpl w:val="7630A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426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42"/>
    <w:rsid w:val="00337442"/>
    <w:rsid w:val="00D4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CB18"/>
  <w15:chartTrackingRefBased/>
  <w15:docId w15:val="{D2DF42A4-EC3A-48AD-8321-63F0F391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7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7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7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7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7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7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7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7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7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7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7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7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74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74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74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74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74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74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7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7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7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7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7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74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74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74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7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74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74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4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Sterkowski</dc:creator>
  <cp:keywords/>
  <dc:description/>
  <cp:lastModifiedBy>Piotr Sterkowski</cp:lastModifiedBy>
  <cp:revision>1</cp:revision>
  <dcterms:created xsi:type="dcterms:W3CDTF">2025-09-04T12:03:00Z</dcterms:created>
  <dcterms:modified xsi:type="dcterms:W3CDTF">2025-09-04T12:04:00Z</dcterms:modified>
</cp:coreProperties>
</file>