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7FD2" w14:textId="77D11109" w:rsidR="00636CB4" w:rsidRDefault="00956FF7" w:rsidP="00956FF7">
      <w:pPr>
        <w:jc w:val="right"/>
        <w:rPr>
          <w:b/>
          <w:bCs/>
        </w:rPr>
      </w:pPr>
      <w:r>
        <w:rPr>
          <w:b/>
          <w:bCs/>
        </w:rPr>
        <w:t xml:space="preserve">Warszawa, </w:t>
      </w:r>
      <w:r w:rsidR="00636CB4" w:rsidRPr="00636CB4">
        <w:rPr>
          <w:b/>
          <w:bCs/>
        </w:rPr>
        <w:t xml:space="preserve"> 21 września 2025 r.</w:t>
      </w:r>
    </w:p>
    <w:p w14:paraId="3A3C4B63" w14:textId="77777777" w:rsidR="00956FF7" w:rsidRPr="00636CB4" w:rsidRDefault="00956FF7" w:rsidP="00956FF7">
      <w:pPr>
        <w:jc w:val="right"/>
      </w:pPr>
    </w:p>
    <w:p w14:paraId="41464DE1" w14:textId="77777777" w:rsidR="00956FF7" w:rsidRDefault="00636CB4" w:rsidP="00636CB4">
      <w:r w:rsidRPr="00636CB4">
        <w:rPr>
          <w:b/>
          <w:bCs/>
        </w:rPr>
        <w:t>Nadawca:</w:t>
      </w:r>
      <w:r w:rsidRPr="00636CB4">
        <w:t xml:space="preserve"> </w:t>
      </w:r>
    </w:p>
    <w:p w14:paraId="478032D8" w14:textId="77777777" w:rsidR="00956FF7" w:rsidRDefault="00636CB4" w:rsidP="00636CB4">
      <w:r w:rsidRPr="00636CB4">
        <w:t xml:space="preserve">Piotr Sterkowski </w:t>
      </w:r>
    </w:p>
    <w:p w14:paraId="6DA56ADC" w14:textId="7F42FA10" w:rsidR="00636CB4" w:rsidRDefault="00636CB4" w:rsidP="00636CB4">
      <w:hyperlink r:id="rId5" w:history="1">
        <w:r w:rsidRPr="00636CB4">
          <w:rPr>
            <w:rStyle w:val="Hipercze"/>
          </w:rPr>
          <w:t>piotr.sterkowski@gmail.com</w:t>
        </w:r>
      </w:hyperlink>
    </w:p>
    <w:p w14:paraId="6A8A77DA" w14:textId="77777777" w:rsidR="00956FF7" w:rsidRPr="00636CB4" w:rsidRDefault="00956FF7" w:rsidP="00636CB4"/>
    <w:p w14:paraId="378F2423" w14:textId="77777777" w:rsidR="00956FF7" w:rsidRDefault="00636CB4" w:rsidP="00956FF7">
      <w:pPr>
        <w:ind w:left="5664"/>
      </w:pPr>
      <w:r w:rsidRPr="00636CB4">
        <w:rPr>
          <w:b/>
          <w:bCs/>
        </w:rPr>
        <w:t>Adresat:</w:t>
      </w:r>
      <w:r w:rsidRPr="00636CB4">
        <w:t xml:space="preserve"> MINISTERSTWO SPRAW ZAGRANICZNYCH </w:t>
      </w:r>
    </w:p>
    <w:p w14:paraId="7E017660" w14:textId="1E798925" w:rsidR="00636CB4" w:rsidRPr="00636CB4" w:rsidRDefault="00636CB4" w:rsidP="00956FF7">
      <w:pPr>
        <w:ind w:left="5664"/>
      </w:pPr>
      <w:r w:rsidRPr="00636CB4">
        <w:t>Al. J. Ch. Szucha 23 00-580 Warszawa</w:t>
      </w:r>
    </w:p>
    <w:p w14:paraId="6B4E8CBC" w14:textId="77777777" w:rsidR="00956FF7" w:rsidRDefault="00956FF7" w:rsidP="00636CB4">
      <w:pPr>
        <w:rPr>
          <w:b/>
          <w:bCs/>
        </w:rPr>
      </w:pPr>
    </w:p>
    <w:p w14:paraId="43B9B575" w14:textId="77777777" w:rsidR="00956FF7" w:rsidRDefault="00636CB4" w:rsidP="00956FF7">
      <w:pPr>
        <w:jc w:val="center"/>
        <w:rPr>
          <w:b/>
          <w:bCs/>
        </w:rPr>
      </w:pPr>
      <w:r w:rsidRPr="00636CB4">
        <w:rPr>
          <w:b/>
          <w:bCs/>
        </w:rPr>
        <w:t>WNIOSEK O UDOSTĘPNIENIE INFORMACJI PUBLICZNEJ</w:t>
      </w:r>
    </w:p>
    <w:p w14:paraId="192735D7" w14:textId="3F79EE59" w:rsidR="00636CB4" w:rsidRPr="00636CB4" w:rsidRDefault="00636CB4" w:rsidP="00636CB4">
      <w:r w:rsidRPr="00636CB4">
        <w:t xml:space="preserve"> </w:t>
      </w:r>
      <w:r w:rsidRPr="00636CB4">
        <w:rPr>
          <w:b/>
          <w:bCs/>
        </w:rPr>
        <w:t>Sprawa: Dokumenty dotyczące relacji Polska-UE i planów kryzysowych</w:t>
      </w:r>
    </w:p>
    <w:p w14:paraId="4936E31E" w14:textId="59B3C3D3" w:rsidR="00956FF7" w:rsidRPr="00636CB4" w:rsidRDefault="00636CB4" w:rsidP="00636CB4">
      <w:r w:rsidRPr="00636CB4">
        <w:t>Szanowni Państwo,</w:t>
      </w:r>
    </w:p>
    <w:p w14:paraId="655F3DD9" w14:textId="77777777" w:rsidR="00636CB4" w:rsidRDefault="00636CB4" w:rsidP="00636CB4">
      <w:r w:rsidRPr="00636CB4">
        <w:t>Na podstawie art. 2 ust. 1 oraz art. 10 ust. 1 ustawy z dnia 6 września 2001 r. o dostępie do informacji publicznej (Dz.U. Nr 112, poz. 1198 z późn. zm.), wnoszę o udostępnienie następującej informacji publicznej:</w:t>
      </w:r>
    </w:p>
    <w:p w14:paraId="11D48C78" w14:textId="77777777" w:rsidR="00636CB4" w:rsidRPr="00636CB4" w:rsidRDefault="00636CB4" w:rsidP="00636CB4">
      <w:r w:rsidRPr="00636CB4">
        <w:rPr>
          <w:b/>
          <w:bCs/>
        </w:rPr>
        <w:t>I. ANALIZY DYPLOMATYCZNE I PRAWNE</w:t>
      </w:r>
    </w:p>
    <w:p w14:paraId="221D9AE2" w14:textId="77777777" w:rsidR="00636CB4" w:rsidRPr="00636CB4" w:rsidRDefault="00636CB4" w:rsidP="00636CB4">
      <w:pPr>
        <w:numPr>
          <w:ilvl w:val="0"/>
          <w:numId w:val="1"/>
        </w:numPr>
      </w:pPr>
      <w:r w:rsidRPr="00636CB4">
        <w:t xml:space="preserve">Czy MSZ dysponuje </w:t>
      </w:r>
      <w:r w:rsidRPr="00636CB4">
        <w:rPr>
          <w:b/>
          <w:bCs/>
        </w:rPr>
        <w:t>analizami prawnymi lub ekspertyzami</w:t>
      </w:r>
      <w:r w:rsidRPr="00636CB4">
        <w:t xml:space="preserve"> dotyczącymi: a) interpretacji art. 50 Traktatu o Unii Europejskiej? b) procedur wystąpienia państwa członkowskiego z UE na podstawie doświadczeń Brexitu? c) możliwych scenariuszy rozwoju relacji Polska-UE w kontekście sporów konstytucyjnych?</w:t>
      </w:r>
    </w:p>
    <w:p w14:paraId="64CB87EC" w14:textId="77777777" w:rsidR="00636CB4" w:rsidRPr="00636CB4" w:rsidRDefault="00636CB4" w:rsidP="00636CB4">
      <w:pPr>
        <w:numPr>
          <w:ilvl w:val="0"/>
          <w:numId w:val="2"/>
        </w:numPr>
      </w:pPr>
      <w:r w:rsidRPr="00636CB4">
        <w:t xml:space="preserve">Czy MSZ posiada </w:t>
      </w:r>
      <w:r w:rsidRPr="00636CB4">
        <w:rPr>
          <w:b/>
          <w:bCs/>
        </w:rPr>
        <w:t>raporty lub notatki dyplomatyczne</w:t>
      </w:r>
      <w:r w:rsidRPr="00636CB4">
        <w:t xml:space="preserve"> z lat 2019-2025 analizujące: a) proces Brexitu i jego konsekwencje dla pozostałych członków UE? b) wpływ wystąpienia Wielkiej Brytanii na polską politykę zagraniczną?</w:t>
      </w:r>
    </w:p>
    <w:p w14:paraId="6F2A4EEF" w14:textId="77777777" w:rsidR="00636CB4" w:rsidRPr="00636CB4" w:rsidRDefault="00636CB4" w:rsidP="00636CB4">
      <w:r w:rsidRPr="00636CB4">
        <w:rPr>
          <w:b/>
          <w:bCs/>
        </w:rPr>
        <w:t>II. PLANY DZIAŁANIA I PROCEDURY</w:t>
      </w:r>
    </w:p>
    <w:p w14:paraId="45231DBC" w14:textId="77777777" w:rsidR="00636CB4" w:rsidRPr="00636CB4" w:rsidRDefault="00636CB4" w:rsidP="00636CB4">
      <w:pPr>
        <w:numPr>
          <w:ilvl w:val="0"/>
          <w:numId w:val="3"/>
        </w:numPr>
      </w:pPr>
      <w:r w:rsidRPr="00636CB4">
        <w:t xml:space="preserve">Czy istnieją </w:t>
      </w:r>
      <w:r w:rsidRPr="00636CB4">
        <w:rPr>
          <w:b/>
          <w:bCs/>
        </w:rPr>
        <w:t>wytyczne lub instrukcje</w:t>
      </w:r>
      <w:r w:rsidRPr="00636CB4">
        <w:t xml:space="preserve"> dla polskich placówek dyplomatycznych na wypadek: a) eskalacji sporu między Polską a instytucjami UE? b) kryzysu w relacjach dwustronnych z państwami członkowskimi UE? c) konieczności pilnej obrony interesów obywateli polskich w UE?</w:t>
      </w:r>
    </w:p>
    <w:p w14:paraId="6F389953" w14:textId="77777777" w:rsidR="00636CB4" w:rsidRPr="00636CB4" w:rsidRDefault="00636CB4" w:rsidP="00636CB4">
      <w:pPr>
        <w:numPr>
          <w:ilvl w:val="0"/>
          <w:numId w:val="4"/>
        </w:numPr>
      </w:pPr>
      <w:r w:rsidRPr="00636CB4">
        <w:t xml:space="preserve">Czy MSZ posiada </w:t>
      </w:r>
      <w:r w:rsidRPr="00636CB4">
        <w:rPr>
          <w:b/>
          <w:bCs/>
        </w:rPr>
        <w:t>plan działań kryzysowych</w:t>
      </w:r>
      <w:r w:rsidRPr="00636CB4">
        <w:t xml:space="preserve"> (crisis management plan) dotyczący potencjalnych zagrożeń dla statusu Polski w UE?</w:t>
      </w:r>
    </w:p>
    <w:p w14:paraId="695EF1CC" w14:textId="77777777" w:rsidR="00636CB4" w:rsidRPr="00636CB4" w:rsidRDefault="00636CB4" w:rsidP="00636CB4">
      <w:r w:rsidRPr="00636CB4">
        <w:rPr>
          <w:b/>
          <w:bCs/>
        </w:rPr>
        <w:lastRenderedPageBreak/>
        <w:t>III. STRUKTURA ORGANIZACYJNA</w:t>
      </w:r>
    </w:p>
    <w:p w14:paraId="7A6F07A2" w14:textId="77777777" w:rsidR="00636CB4" w:rsidRPr="00636CB4" w:rsidRDefault="00636CB4" w:rsidP="00636CB4">
      <w:pPr>
        <w:numPr>
          <w:ilvl w:val="0"/>
          <w:numId w:val="5"/>
        </w:numPr>
      </w:pPr>
      <w:r w:rsidRPr="00636CB4">
        <w:t xml:space="preserve">Która </w:t>
      </w:r>
      <w:r w:rsidRPr="00636CB4">
        <w:rPr>
          <w:b/>
          <w:bCs/>
        </w:rPr>
        <w:t>komórka organizacyjna MSZ</w:t>
      </w:r>
      <w:r w:rsidRPr="00636CB4">
        <w:t xml:space="preserve"> odpowiada za: a) monitorowanie ryzyk związanych z członkostwem w UE? b) przygotowywanie analiz scenariuszowych dot. przyszłości integracji europejskiej?</w:t>
      </w:r>
    </w:p>
    <w:p w14:paraId="1084BA9B" w14:textId="77777777" w:rsidR="00636CB4" w:rsidRPr="00636CB4" w:rsidRDefault="00636CB4" w:rsidP="00636CB4">
      <w:pPr>
        <w:numPr>
          <w:ilvl w:val="0"/>
          <w:numId w:val="6"/>
        </w:numPr>
      </w:pPr>
      <w:r w:rsidRPr="00636CB4">
        <w:t xml:space="preserve">Ile </w:t>
      </w:r>
      <w:r w:rsidRPr="00636CB4">
        <w:rPr>
          <w:b/>
          <w:bCs/>
        </w:rPr>
        <w:t>spotkań roboczych lub konsultacji</w:t>
      </w:r>
      <w:r w:rsidRPr="00636CB4">
        <w:t xml:space="preserve"> odbyło się w MSZ w latach 2023-2025 na temat: a) doświadczeń związanych z Brexitem? b) potencjalnych scenariuszy rozwoju sytuacji w UE po wojnie w Ukrainie?</w:t>
      </w:r>
    </w:p>
    <w:p w14:paraId="4EF77D63" w14:textId="77777777" w:rsidR="00636CB4" w:rsidRPr="00636CB4" w:rsidRDefault="00636CB4" w:rsidP="00636CB4">
      <w:r w:rsidRPr="00636CB4">
        <w:rPr>
          <w:b/>
          <w:bCs/>
        </w:rPr>
        <w:t>IV. WSPÓŁPRACA MIĘDZYRESORTOWA</w:t>
      </w:r>
    </w:p>
    <w:p w14:paraId="079217D5" w14:textId="77777777" w:rsidR="00636CB4" w:rsidRPr="00636CB4" w:rsidRDefault="00636CB4" w:rsidP="00636CB4">
      <w:pPr>
        <w:numPr>
          <w:ilvl w:val="0"/>
          <w:numId w:val="7"/>
        </w:numPr>
      </w:pPr>
      <w:r w:rsidRPr="00636CB4">
        <w:t xml:space="preserve">Czy MSZ uczestniczył w </w:t>
      </w:r>
      <w:r w:rsidRPr="00636CB4">
        <w:rPr>
          <w:b/>
          <w:bCs/>
        </w:rPr>
        <w:t>międzyresortowych zespołach lub grupach roboczych</w:t>
      </w:r>
      <w:r w:rsidRPr="00636CB4">
        <w:t xml:space="preserve"> zajmujących się: a) oceną ryzyk związanych z członkostwem w UE? b) przygotowaniem planów awaryjnych na różne scenariusze?</w:t>
      </w:r>
    </w:p>
    <w:p w14:paraId="0AA90A31" w14:textId="77777777" w:rsidR="00636CB4" w:rsidRPr="00636CB4" w:rsidRDefault="00636CB4" w:rsidP="00636CB4">
      <w:pPr>
        <w:numPr>
          <w:ilvl w:val="0"/>
          <w:numId w:val="8"/>
        </w:numPr>
      </w:pPr>
      <w:r w:rsidRPr="00636CB4">
        <w:t xml:space="preserve">Proszę o udostępnienie </w:t>
      </w:r>
      <w:r w:rsidRPr="00636CB4">
        <w:rPr>
          <w:b/>
          <w:bCs/>
        </w:rPr>
        <w:t>protokołów lub notatek</w:t>
      </w:r>
      <w:r w:rsidRPr="00636CB4">
        <w:t xml:space="preserve"> z takich spotkań z lat 2023-2025.</w:t>
      </w:r>
    </w:p>
    <w:p w14:paraId="11F8BC0A" w14:textId="77777777" w:rsidR="00636CB4" w:rsidRPr="00636CB4" w:rsidRDefault="00636CB4" w:rsidP="00956FF7">
      <w:pPr>
        <w:jc w:val="center"/>
      </w:pPr>
      <w:r w:rsidRPr="00636CB4">
        <w:rPr>
          <w:b/>
          <w:bCs/>
        </w:rPr>
        <w:t>UZASADNIENIE:</w:t>
      </w:r>
    </w:p>
    <w:p w14:paraId="0E5294FE" w14:textId="77777777" w:rsidR="00636CB4" w:rsidRPr="00636CB4" w:rsidRDefault="00636CB4" w:rsidP="00636CB4">
      <w:r w:rsidRPr="00636CB4">
        <w:t>W obliczu:</w:t>
      </w:r>
    </w:p>
    <w:p w14:paraId="112A8115" w14:textId="77777777" w:rsidR="00636CB4" w:rsidRPr="00636CB4" w:rsidRDefault="00636CB4" w:rsidP="00636CB4">
      <w:pPr>
        <w:numPr>
          <w:ilvl w:val="0"/>
          <w:numId w:val="9"/>
        </w:numPr>
      </w:pPr>
      <w:r w:rsidRPr="00636CB4">
        <w:t>Trwającej wojny w Ukrainie i jej wpływu na europejską architekturę bezpieczeństwa</w:t>
      </w:r>
    </w:p>
    <w:p w14:paraId="26A6CDEF" w14:textId="77777777" w:rsidR="00636CB4" w:rsidRPr="00636CB4" w:rsidRDefault="00636CB4" w:rsidP="00636CB4">
      <w:pPr>
        <w:numPr>
          <w:ilvl w:val="0"/>
          <w:numId w:val="9"/>
        </w:numPr>
      </w:pPr>
      <w:r w:rsidRPr="00636CB4">
        <w:t>Napięć w relacjach Polski z Komisją Europejską</w:t>
      </w:r>
    </w:p>
    <w:p w14:paraId="6837125A" w14:textId="77777777" w:rsidR="00636CB4" w:rsidRPr="00636CB4" w:rsidRDefault="00636CB4" w:rsidP="00636CB4">
      <w:pPr>
        <w:numPr>
          <w:ilvl w:val="0"/>
          <w:numId w:val="9"/>
        </w:numPr>
      </w:pPr>
      <w:r w:rsidRPr="00636CB4">
        <w:t>Rosnących tendencji eurosceptycznych w niektórych państwach członkowskich</w:t>
      </w:r>
    </w:p>
    <w:p w14:paraId="23C8004E" w14:textId="77777777" w:rsidR="00636CB4" w:rsidRPr="00636CB4" w:rsidRDefault="00636CB4" w:rsidP="00636CB4">
      <w:pPr>
        <w:numPr>
          <w:ilvl w:val="0"/>
          <w:numId w:val="9"/>
        </w:numPr>
      </w:pPr>
      <w:r w:rsidRPr="00636CB4">
        <w:t>Lekcji wyniesionych z chaosu towarzyszącego Brexitowi</w:t>
      </w:r>
    </w:p>
    <w:p w14:paraId="4AC0829B" w14:textId="77777777" w:rsidR="00636CB4" w:rsidRPr="00636CB4" w:rsidRDefault="00636CB4" w:rsidP="00636CB4">
      <w:r w:rsidRPr="00636CB4">
        <w:t xml:space="preserve">Społeczeństwo ma prawo wiedzieć, jak MSZ - kluczowe ministerstwo odpowiedzialne za politykę zagraniczną - jest przygotowane na różne scenariusze. </w:t>
      </w:r>
      <w:r w:rsidRPr="00636CB4">
        <w:rPr>
          <w:b/>
          <w:bCs/>
        </w:rPr>
        <w:t>Wniosek dotyczy wyłącznie istniejących dokumentów i faktów</w:t>
      </w:r>
      <w:r w:rsidRPr="00636CB4">
        <w:t>, nie zaś opinii politycznych.</w:t>
      </w:r>
    </w:p>
    <w:p w14:paraId="565F5F15" w14:textId="77777777" w:rsidR="00636CB4" w:rsidRDefault="00636CB4" w:rsidP="00636CB4">
      <w:r w:rsidRPr="00636CB4">
        <w:t>Pragnę przypomnieć, że zgodnie z orzecznictwem (wyrok NSA II OSK 1476/13), dokumenty wytworzone przez organ władzy publicznej stanowią informację publiczną niezależnie od ich treści.</w:t>
      </w:r>
    </w:p>
    <w:p w14:paraId="2D5484DB" w14:textId="77777777" w:rsidR="00956FF7" w:rsidRPr="00636CB4" w:rsidRDefault="00956FF7" w:rsidP="00636CB4"/>
    <w:p w14:paraId="7F164709" w14:textId="77777777" w:rsidR="00636CB4" w:rsidRPr="00636CB4" w:rsidRDefault="00636CB4" w:rsidP="00956FF7">
      <w:pPr>
        <w:ind w:left="7080"/>
      </w:pPr>
      <w:r w:rsidRPr="00636CB4">
        <w:t>Z poważaniem,</w:t>
      </w:r>
    </w:p>
    <w:p w14:paraId="14B02CDE" w14:textId="195D220E" w:rsidR="00636CB4" w:rsidRPr="00636CB4" w:rsidRDefault="00636CB4" w:rsidP="00956FF7">
      <w:pPr>
        <w:ind w:left="7080"/>
      </w:pPr>
      <w:r w:rsidRPr="00636CB4">
        <w:t xml:space="preserve">Piotr Sterkowski </w:t>
      </w:r>
    </w:p>
    <w:p w14:paraId="413D1D9E" w14:textId="77777777" w:rsidR="00636CB4" w:rsidRDefault="00636CB4"/>
    <w:sectPr w:rsidR="00636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5D9"/>
    <w:multiLevelType w:val="multilevel"/>
    <w:tmpl w:val="C6CAB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F09F8"/>
    <w:multiLevelType w:val="multilevel"/>
    <w:tmpl w:val="4116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01163"/>
    <w:multiLevelType w:val="multilevel"/>
    <w:tmpl w:val="9058E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60BB2"/>
    <w:multiLevelType w:val="multilevel"/>
    <w:tmpl w:val="CFB8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E66A3"/>
    <w:multiLevelType w:val="multilevel"/>
    <w:tmpl w:val="A9E67E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67240"/>
    <w:multiLevelType w:val="multilevel"/>
    <w:tmpl w:val="88801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8148C"/>
    <w:multiLevelType w:val="multilevel"/>
    <w:tmpl w:val="E0861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909AF"/>
    <w:multiLevelType w:val="multilevel"/>
    <w:tmpl w:val="77881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540CE"/>
    <w:multiLevelType w:val="multilevel"/>
    <w:tmpl w:val="BDEC8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1289246">
    <w:abstractNumId w:val="3"/>
  </w:num>
  <w:num w:numId="2" w16cid:durableId="2115903747">
    <w:abstractNumId w:val="7"/>
  </w:num>
  <w:num w:numId="3" w16cid:durableId="2103525393">
    <w:abstractNumId w:val="5"/>
  </w:num>
  <w:num w:numId="4" w16cid:durableId="367025186">
    <w:abstractNumId w:val="2"/>
  </w:num>
  <w:num w:numId="5" w16cid:durableId="549803318">
    <w:abstractNumId w:val="4"/>
  </w:num>
  <w:num w:numId="6" w16cid:durableId="230164405">
    <w:abstractNumId w:val="6"/>
  </w:num>
  <w:num w:numId="7" w16cid:durableId="289211718">
    <w:abstractNumId w:val="8"/>
  </w:num>
  <w:num w:numId="8" w16cid:durableId="976185857">
    <w:abstractNumId w:val="0"/>
  </w:num>
  <w:num w:numId="9" w16cid:durableId="115032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B4"/>
    <w:rsid w:val="0033447F"/>
    <w:rsid w:val="00636CB4"/>
    <w:rsid w:val="00696126"/>
    <w:rsid w:val="00763A64"/>
    <w:rsid w:val="00807E27"/>
    <w:rsid w:val="00956FF7"/>
    <w:rsid w:val="00E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ABDB"/>
  <w15:chartTrackingRefBased/>
  <w15:docId w15:val="{14749C94-5FFB-497F-BB44-274084D5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C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6C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tr.sterkow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4</cp:revision>
  <dcterms:created xsi:type="dcterms:W3CDTF">2025-09-21T18:48:00Z</dcterms:created>
  <dcterms:modified xsi:type="dcterms:W3CDTF">2025-09-21T19:02:00Z</dcterms:modified>
</cp:coreProperties>
</file>