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66AB1" w:rsidRDefault="00000000">
      <w:pPr>
        <w:spacing w:after="240"/>
        <w:jc w:val="right"/>
      </w:pPr>
      <w:r>
        <w:t>Warszawa, dnia 7 stycznia 2026 r.</w:t>
      </w:r>
    </w:p>
    <w:p w14:paraId="00000002" w14:textId="77777777" w:rsidR="00266AB1" w:rsidRDefault="00000000">
      <w:r>
        <w:rPr>
          <w:b/>
          <w:bCs/>
        </w:rPr>
        <w:t>OD</w:t>
      </w:r>
      <w:r>
        <w:t>:</w:t>
      </w:r>
    </w:p>
    <w:p w14:paraId="00000003" w14:textId="77777777" w:rsidR="00266AB1" w:rsidRDefault="00000000">
      <w:r>
        <w:t>Piotr Sterkowski</w:t>
      </w:r>
    </w:p>
    <w:p w14:paraId="00000006" w14:textId="77777777" w:rsidR="00266AB1" w:rsidRDefault="00266AB1">
      <w:pPr>
        <w:spacing w:after="240"/>
        <w:ind w:left="6480"/>
        <w:rPr>
          <w:b/>
          <w:bCs/>
        </w:rPr>
      </w:pPr>
    </w:p>
    <w:p w14:paraId="00000007" w14:textId="77777777" w:rsidR="00266AB1" w:rsidRDefault="00000000">
      <w:pPr>
        <w:ind w:left="6480"/>
      </w:pPr>
      <w:r>
        <w:rPr>
          <w:b/>
          <w:bCs/>
        </w:rPr>
        <w:t>DO</w:t>
      </w:r>
      <w:r>
        <w:t xml:space="preserve">: </w:t>
      </w:r>
    </w:p>
    <w:p w14:paraId="00000008" w14:textId="77777777" w:rsidR="00266AB1" w:rsidRDefault="00000000">
      <w:pPr>
        <w:ind w:left="6480"/>
      </w:pPr>
      <w:r>
        <w:t>Minister Finansów</w:t>
      </w:r>
      <w:r>
        <w:br/>
        <w:t>ul. Świętokrzyska 12</w:t>
      </w:r>
      <w:r>
        <w:br/>
        <w:t>00-916 Warszawa</w:t>
      </w:r>
    </w:p>
    <w:p w14:paraId="00000009" w14:textId="77777777" w:rsidR="00266AB1" w:rsidRDefault="00266AB1">
      <w:pPr>
        <w:spacing w:after="240"/>
      </w:pPr>
    </w:p>
    <w:p w14:paraId="0000000A" w14:textId="77777777" w:rsidR="00266AB1" w:rsidRDefault="00266AB1">
      <w:pPr>
        <w:spacing w:after="240"/>
      </w:pPr>
    </w:p>
    <w:p w14:paraId="0000000B" w14:textId="77777777" w:rsidR="00266AB1" w:rsidRDefault="00000000">
      <w:pPr>
        <w:pStyle w:val="Nagwek1"/>
        <w:spacing w:after="240"/>
      </w:pPr>
      <w:r>
        <w:t>WNIOSEK O UDOSTĘPNIENIE INFORMACJI PUBLICZNEJ</w:t>
      </w:r>
    </w:p>
    <w:p w14:paraId="0000000C" w14:textId="77777777" w:rsidR="00266AB1" w:rsidRDefault="00000000">
      <w:pPr>
        <w:spacing w:after="120"/>
      </w:pPr>
      <w:r>
        <w:rPr>
          <w:i/>
          <w:iCs/>
        </w:rPr>
        <w:t>na podstawie art. 2 ust. 1 oraz art. 10 ust. 1 ustawy z dnia 6 września 2001 r. o dostępie do informacji publicznej (Dz.U. z 2022 r. poz. 902 ze zm.)</w:t>
      </w:r>
    </w:p>
    <w:p w14:paraId="0000000D" w14:textId="77777777" w:rsidR="00266AB1" w:rsidRDefault="00266AB1">
      <w:pPr>
        <w:spacing w:after="240"/>
      </w:pPr>
    </w:p>
    <w:p w14:paraId="0000000E" w14:textId="77777777" w:rsidR="00266AB1" w:rsidRDefault="00000000">
      <w:pPr>
        <w:spacing w:after="180" w:line="360" w:lineRule="auto"/>
        <w:jc w:val="both"/>
      </w:pPr>
      <w:r>
        <w:t>Działając na podstawie art. 2 ust. 1 oraz art. 10 ust. 1 ustawy z dnia 6 września 2001 r. o dostępie do informacji publicznej (Dz.U. z 2022 r. poz. 902 ze zm.), zwracam się z wnioskiem o udostępnienie następujących informacji publicznych dotyczących funkcjonowania Funduszu Pomocy utworzonego na podstawie art. 14 ustawy z dnia 12 marca 2022 r. o pomocy obywatelom Ukrainy w związku z konfliktem zbrojnym na terytorium tego państwa (Dz.U. z 2025 r. poz. 337):</w:t>
      </w:r>
    </w:p>
    <w:p w14:paraId="0000000F" w14:textId="77777777" w:rsidR="00266AB1" w:rsidRDefault="00266AB1">
      <w:pPr>
        <w:spacing w:after="120" w:line="360" w:lineRule="auto"/>
      </w:pPr>
    </w:p>
    <w:p w14:paraId="00000010" w14:textId="77777777" w:rsidR="00266AB1" w:rsidRDefault="00000000">
      <w:pPr>
        <w:spacing w:after="120" w:line="360" w:lineRule="auto"/>
        <w:jc w:val="both"/>
      </w:pPr>
      <w:r>
        <w:rPr>
          <w:b/>
          <w:bCs/>
        </w:rPr>
        <w:t>1. Umowa między Ministerstwem Finansów a Bankiem Gospodarstwa Krajowego</w:t>
      </w:r>
    </w:p>
    <w:p w14:paraId="00000011" w14:textId="77777777" w:rsidR="00266AB1" w:rsidRDefault="00000000">
      <w:pPr>
        <w:spacing w:after="180" w:line="360" w:lineRule="auto"/>
        <w:jc w:val="both"/>
      </w:pPr>
      <w:r>
        <w:t>Wnoszę o udostępnienie pełnej treści umowy zawartej między Ministrem Finansów a Bankiem Gospodarstwa Krajowego, o której mowa w art. 14 ust. 2 ustawy o pomocy obywatelom Ukrainy, określającej zasady dokonywania wypłat ze środków Funduszu Pomocy oraz zasady zawierania porozumień z dysponentami części budżetowych, wraz z wszystkimi aneksami i załącznikami do tej umowy.</w:t>
      </w:r>
    </w:p>
    <w:p w14:paraId="00000012" w14:textId="77777777" w:rsidR="00266AB1" w:rsidRDefault="00000000">
      <w:pPr>
        <w:spacing w:after="120" w:line="360" w:lineRule="auto"/>
        <w:jc w:val="both"/>
      </w:pPr>
      <w:r>
        <w:rPr>
          <w:b/>
          <w:bCs/>
        </w:rPr>
        <w:t>2. Wysokość wynagrodzenia prowizyjnego Banku Gospodarstwa Krajowego</w:t>
      </w:r>
    </w:p>
    <w:p w14:paraId="00000013" w14:textId="77777777" w:rsidR="00266AB1" w:rsidRDefault="00000000">
      <w:pPr>
        <w:spacing w:after="180" w:line="360" w:lineRule="auto"/>
        <w:jc w:val="both"/>
      </w:pPr>
      <w:r>
        <w:t>Wnoszę o udostępnienie informacji dotyczących wysokości wynagrodzenia prowizyjnego przysługującego Bankowi Gospodarstwa Krajowego z tytułu zarządzania Funduszem Pomocy, o którym mowa w art. 14 ust. 7 ustawy, w podziale na poszczególne lata (2022, 2023, 2024, 2025), w tym:</w:t>
      </w:r>
    </w:p>
    <w:p w14:paraId="00000014" w14:textId="77777777" w:rsidR="00266AB1" w:rsidRDefault="00000000">
      <w:pPr>
        <w:spacing w:after="60" w:line="360" w:lineRule="auto"/>
        <w:ind w:left="720"/>
        <w:jc w:val="both"/>
      </w:pPr>
      <w:r>
        <w:t>a) łączną kwotę prowizji wypłaconej BGK w każdym roku,</w:t>
      </w:r>
    </w:p>
    <w:p w14:paraId="00000015" w14:textId="77777777" w:rsidR="00266AB1" w:rsidRDefault="00000000">
      <w:pPr>
        <w:spacing w:after="60" w:line="360" w:lineRule="auto"/>
        <w:ind w:left="720"/>
        <w:jc w:val="both"/>
      </w:pPr>
      <w:r>
        <w:lastRenderedPageBreak/>
        <w:t>b) metodologię ustalania wysokości prowizji (procent od wartości zarządzanych środków, kwota ryczałtowa, czy inny model),</w:t>
      </w:r>
    </w:p>
    <w:p w14:paraId="00000016" w14:textId="77777777" w:rsidR="00266AB1" w:rsidRDefault="00000000">
      <w:pPr>
        <w:spacing w:after="180" w:line="360" w:lineRule="auto"/>
        <w:ind w:left="720"/>
        <w:jc w:val="both"/>
      </w:pPr>
      <w:r>
        <w:t>c) szczegółowy zakres usług świadczonych przez BGK objętych wynagrodzeniem prowizyjnym.</w:t>
      </w:r>
    </w:p>
    <w:p w14:paraId="00000017" w14:textId="77777777" w:rsidR="00266AB1" w:rsidRDefault="00000000">
      <w:pPr>
        <w:spacing w:after="120" w:line="360" w:lineRule="auto"/>
        <w:jc w:val="both"/>
      </w:pPr>
      <w:r>
        <w:rPr>
          <w:b/>
          <w:bCs/>
        </w:rPr>
        <w:t>3. Koszty emisji obligacji Skarbu Państwa dla Funduszu Pomocy</w:t>
      </w:r>
    </w:p>
    <w:p w14:paraId="00000018" w14:textId="77777777" w:rsidR="00266AB1" w:rsidRDefault="00000000">
      <w:pPr>
        <w:spacing w:after="180" w:line="360" w:lineRule="auto"/>
        <w:jc w:val="both"/>
      </w:pPr>
      <w:r>
        <w:t>Wnoszę o udostępnienie informacji dotyczących kosztów emisji obligacji Skarbu Państwa służących finansowaniu Funduszu Pomocy, w tym:</w:t>
      </w:r>
    </w:p>
    <w:p w14:paraId="00000019" w14:textId="77777777" w:rsidR="00266AB1" w:rsidRDefault="00000000">
      <w:pPr>
        <w:spacing w:after="60" w:line="360" w:lineRule="auto"/>
        <w:ind w:left="720"/>
        <w:jc w:val="both"/>
      </w:pPr>
      <w:r>
        <w:t>a) wartości nominalnej obligacji wyemitowanych na rzecz Funduszu Pomocy w latach 2022–2025 (z podziałem na poszczególne lata),</w:t>
      </w:r>
    </w:p>
    <w:p w14:paraId="0000001A" w14:textId="77777777" w:rsidR="00266AB1" w:rsidRDefault="00000000">
      <w:pPr>
        <w:spacing w:after="60" w:line="360" w:lineRule="auto"/>
        <w:ind w:left="720"/>
        <w:jc w:val="both"/>
      </w:pPr>
      <w:r>
        <w:t>b) łącznych kosztów obsługi tych obligacji (odsetki i prowizje) w każdym roku,</w:t>
      </w:r>
    </w:p>
    <w:p w14:paraId="0000001B" w14:textId="77777777" w:rsidR="00266AB1" w:rsidRDefault="00000000">
      <w:pPr>
        <w:spacing w:after="60" w:line="360" w:lineRule="auto"/>
        <w:ind w:left="720"/>
        <w:jc w:val="both"/>
      </w:pPr>
      <w:r>
        <w:t>c) średniego oprocentowania obligacji wyemitowanych na rzecz Funduszu,</w:t>
      </w:r>
    </w:p>
    <w:p w14:paraId="0000001C" w14:textId="77777777" w:rsidR="00266AB1" w:rsidRDefault="00000000">
      <w:pPr>
        <w:spacing w:after="180" w:line="360" w:lineRule="auto"/>
        <w:ind w:left="720"/>
        <w:jc w:val="both"/>
      </w:pPr>
      <w:r>
        <w:t>d) harmonogramu zapadalności obligacji (z podziałem na poszczególne lata).</w:t>
      </w:r>
    </w:p>
    <w:p w14:paraId="0000001D" w14:textId="77777777" w:rsidR="00266AB1" w:rsidRDefault="00000000">
      <w:pPr>
        <w:spacing w:after="120" w:line="360" w:lineRule="auto"/>
        <w:jc w:val="both"/>
      </w:pPr>
      <w:r>
        <w:rPr>
          <w:b/>
          <w:bCs/>
        </w:rPr>
        <w:t>4. Finansowanie z Europejskiego Banku Inwestycyjnego</w:t>
      </w:r>
    </w:p>
    <w:p w14:paraId="0000001E" w14:textId="77777777" w:rsidR="00266AB1" w:rsidRDefault="00000000">
      <w:pPr>
        <w:spacing w:after="180" w:line="360" w:lineRule="auto"/>
        <w:jc w:val="both"/>
      </w:pPr>
      <w:r>
        <w:t>Wnoszę o informacje, czy Bank Gospodarstwa Krajowego w związku z zarządzaniem Funduszem Pomocy pozyskał lub pozyskuje finansowanie z Europejskiego Banku Inwestycyjnego (EBI) lub innych instytucji finansowych Unii Europejskiej, a jeżeli tak, to:</w:t>
      </w:r>
    </w:p>
    <w:p w14:paraId="0000001F" w14:textId="77777777" w:rsidR="00266AB1" w:rsidRDefault="00000000">
      <w:pPr>
        <w:spacing w:after="60" w:line="360" w:lineRule="auto"/>
        <w:ind w:left="720"/>
        <w:jc w:val="both"/>
      </w:pPr>
      <w:r>
        <w:t>a) łączną wartość pozyskanego finansowania (z rozbiciem na poszczególne lata i źródła),</w:t>
      </w:r>
    </w:p>
    <w:p w14:paraId="00000020" w14:textId="77777777" w:rsidR="00266AB1" w:rsidRDefault="00000000">
      <w:pPr>
        <w:spacing w:after="60" w:line="360" w:lineRule="auto"/>
        <w:ind w:left="720"/>
        <w:jc w:val="both"/>
      </w:pPr>
      <w:r>
        <w:t>b) warunki finansowania (oprocentowanie, okres spłaty, dodatkowe koszty),</w:t>
      </w:r>
    </w:p>
    <w:p w14:paraId="00000021" w14:textId="77777777" w:rsidR="00266AB1" w:rsidRDefault="00000000">
      <w:pPr>
        <w:spacing w:after="60" w:line="360" w:lineRule="auto"/>
        <w:ind w:left="720"/>
        <w:jc w:val="both"/>
      </w:pPr>
      <w:r>
        <w:t>c) cel przeznaczenia środków uzyskanych z EBI lub innych instytucji unijnych,</w:t>
      </w:r>
    </w:p>
    <w:p w14:paraId="00000022" w14:textId="77777777" w:rsidR="00266AB1" w:rsidRDefault="00000000">
      <w:pPr>
        <w:spacing w:after="180" w:line="360" w:lineRule="auto"/>
        <w:ind w:left="720"/>
        <w:jc w:val="both"/>
      </w:pPr>
      <w:r>
        <w:t>d) wysokość gwarancji Skarbu Państwa udzielonych BGK w związku z tym finansowaniem (jeśli dotyczy).</w:t>
      </w:r>
    </w:p>
    <w:p w14:paraId="00000023" w14:textId="77777777" w:rsidR="00266AB1" w:rsidRDefault="00000000">
      <w:pPr>
        <w:spacing w:after="120" w:line="360" w:lineRule="auto"/>
        <w:jc w:val="both"/>
      </w:pPr>
      <w:r>
        <w:rPr>
          <w:b/>
          <w:bCs/>
        </w:rPr>
        <w:t>5. Wydatki Funduszu Pomocy w latach 2022–2025</w:t>
      </w:r>
    </w:p>
    <w:p w14:paraId="00000024" w14:textId="77777777" w:rsidR="00266AB1" w:rsidRDefault="00000000">
      <w:pPr>
        <w:spacing w:after="180" w:line="360" w:lineRule="auto"/>
        <w:jc w:val="both"/>
      </w:pPr>
      <w:r>
        <w:t>Wnoszę o udostępnienie szczegółowego zestawienia wydatków poniesionych przez Fundusz Pomocy w latach 2022, 2023, 2024 i 2025, zawierającego:</w:t>
      </w:r>
    </w:p>
    <w:p w14:paraId="00000025" w14:textId="77777777" w:rsidR="00266AB1" w:rsidRDefault="00000000">
      <w:pPr>
        <w:spacing w:after="60" w:line="360" w:lineRule="auto"/>
        <w:ind w:left="720"/>
        <w:jc w:val="both"/>
      </w:pPr>
      <w:r>
        <w:t>a) łączną wartość wydatków w każdym roku,</w:t>
      </w:r>
    </w:p>
    <w:p w14:paraId="00000026" w14:textId="77777777" w:rsidR="00266AB1" w:rsidRDefault="00000000">
      <w:pPr>
        <w:spacing w:after="60" w:line="360" w:lineRule="auto"/>
        <w:ind w:left="720"/>
        <w:jc w:val="both"/>
      </w:pPr>
      <w:r>
        <w:t>b) strukturę wydatków według kategorii wydatkowych (klasyfikacji budżetowej lub innej stosowanej klasyfikacji),</w:t>
      </w:r>
    </w:p>
    <w:p w14:paraId="00000027" w14:textId="77777777" w:rsidR="00266AB1" w:rsidRDefault="00000000">
      <w:pPr>
        <w:spacing w:after="60" w:line="360" w:lineRule="auto"/>
        <w:ind w:left="720"/>
        <w:jc w:val="both"/>
      </w:pPr>
      <w:r>
        <w:t>c) wykaz największych pojedynczych wydatków (powyżej 10 mln zł) wraz z określeniem beneficjenta i celu wydatkowania,</w:t>
      </w:r>
    </w:p>
    <w:p w14:paraId="00000028" w14:textId="77777777" w:rsidR="00266AB1" w:rsidRDefault="00000000">
      <w:pPr>
        <w:spacing w:after="60" w:line="360" w:lineRule="auto"/>
        <w:ind w:left="720"/>
        <w:jc w:val="both"/>
      </w:pPr>
      <w:r>
        <w:lastRenderedPageBreak/>
        <w:t>d) podział wydatków według dysponentów części budżetowych, którym przekazano środki na podstawie porozumień, o których mowa w art. 14 ust. 10 ustawy,</w:t>
      </w:r>
    </w:p>
    <w:p w14:paraId="00000029" w14:textId="77777777" w:rsidR="00266AB1" w:rsidRDefault="00000000">
      <w:pPr>
        <w:spacing w:after="60" w:line="360" w:lineRule="auto"/>
        <w:ind w:left="720"/>
        <w:jc w:val="both"/>
      </w:pPr>
      <w:r>
        <w:t>e) kwoty wydatków poniesionych na realizację zadań poza terytorium Rzeczypospolitej Polskiej,</w:t>
      </w:r>
    </w:p>
    <w:p w14:paraId="0000002A" w14:textId="77777777" w:rsidR="00266AB1" w:rsidRDefault="00000000">
      <w:pPr>
        <w:spacing w:after="180" w:line="360" w:lineRule="auto"/>
        <w:ind w:left="720"/>
        <w:jc w:val="both"/>
      </w:pPr>
      <w:r>
        <w:t>f) kwoty wydatków poniesionych na bezpieczeństwo żywnościowe kraju w związku z konfliktem na Ukrainie (zgodnie z art. 14 ust. 1).</w:t>
      </w:r>
    </w:p>
    <w:p w14:paraId="0000002B" w14:textId="77777777" w:rsidR="00266AB1" w:rsidRDefault="00000000">
      <w:pPr>
        <w:spacing w:after="120" w:line="360" w:lineRule="auto"/>
        <w:jc w:val="both"/>
      </w:pPr>
      <w:r>
        <w:rPr>
          <w:b/>
          <w:bCs/>
        </w:rPr>
        <w:t>6. Porozumienia z dysponentami części budżetowych</w:t>
      </w:r>
    </w:p>
    <w:p w14:paraId="0000002C" w14:textId="77777777" w:rsidR="00266AB1" w:rsidRDefault="00000000">
      <w:pPr>
        <w:spacing w:after="180" w:line="360" w:lineRule="auto"/>
        <w:jc w:val="both"/>
      </w:pPr>
      <w:r>
        <w:t>Wnoszę o udostępnienie wykazu wszystkich porozumień zawartych przez Bank Gospodarstwa Krajowego z dysponentami części budżetowych na podstawie art. 14 ust. 10 ustawy, wraz ze wskazaniem:</w:t>
      </w:r>
    </w:p>
    <w:p w14:paraId="0000002D" w14:textId="77777777" w:rsidR="00266AB1" w:rsidRDefault="00000000">
      <w:pPr>
        <w:spacing w:after="60" w:line="360" w:lineRule="auto"/>
        <w:ind w:left="720"/>
        <w:jc w:val="both"/>
      </w:pPr>
      <w:r>
        <w:t>a) nazwy dysponenta i daty zawarcia porozumienia,</w:t>
      </w:r>
    </w:p>
    <w:p w14:paraId="0000002E" w14:textId="77777777" w:rsidR="00266AB1" w:rsidRDefault="00000000">
      <w:pPr>
        <w:spacing w:after="60" w:line="360" w:lineRule="auto"/>
        <w:ind w:left="720"/>
        <w:jc w:val="both"/>
      </w:pPr>
      <w:r>
        <w:t>b) łącznej kwoty środków przekazanych każdemu dysponentowi,</w:t>
      </w:r>
    </w:p>
    <w:p w14:paraId="0000002F" w14:textId="77777777" w:rsidR="00266AB1" w:rsidRDefault="00000000">
      <w:pPr>
        <w:spacing w:after="180" w:line="360" w:lineRule="auto"/>
        <w:ind w:left="720"/>
        <w:jc w:val="both"/>
      </w:pPr>
      <w:r>
        <w:t>c) zakresu zadań realizowanych przez poszczególnych dysponentów ze środków Funduszu.</w:t>
      </w:r>
    </w:p>
    <w:p w14:paraId="00000030" w14:textId="77777777" w:rsidR="00266AB1" w:rsidRDefault="00266AB1">
      <w:pPr>
        <w:spacing w:after="240" w:line="360" w:lineRule="auto"/>
      </w:pPr>
    </w:p>
    <w:p w14:paraId="00000031" w14:textId="77777777" w:rsidR="00266AB1" w:rsidRDefault="00000000">
      <w:pPr>
        <w:spacing w:after="120" w:line="360" w:lineRule="auto"/>
        <w:jc w:val="center"/>
      </w:pPr>
      <w:r>
        <w:rPr>
          <w:b/>
          <w:bCs/>
        </w:rPr>
        <w:t>UZASADNIENIE</w:t>
      </w:r>
    </w:p>
    <w:p w14:paraId="00000032" w14:textId="77777777" w:rsidR="00266AB1" w:rsidRDefault="00000000">
      <w:pPr>
        <w:spacing w:after="180" w:line="360" w:lineRule="auto"/>
        <w:jc w:val="both"/>
      </w:pPr>
      <w:r>
        <w:t>Przedmiotem niniejszego wniosku są informacje publiczne w rozumieniu art. 1 ust. 1 ustawy o dostępie do informacji publicznej, dotyczące gospodarowania środkami publicznymi. Fundusz Pomocy w BGK jest finansowany z emisji obligacji Skarbu Państwa objętych gwarancją rządową, a jego działalność ma bezpośredni wpływ na wielkość długu publicznego i deficyt budżetowy państwa.</w:t>
      </w:r>
    </w:p>
    <w:p w14:paraId="00000033" w14:textId="77777777" w:rsidR="00266AB1" w:rsidRDefault="00000000">
      <w:pPr>
        <w:spacing w:after="180" w:line="360" w:lineRule="auto"/>
        <w:jc w:val="both"/>
      </w:pPr>
      <w:r>
        <w:t>Zgodnie z art. 14 ust. 8 ustawy o pomocy obywatelom Ukrainy, środki Funduszu mogą być przeznaczone na finansowanie zadań, które ustawowo powinny być finansowane z budżetu państwa. Stanowi to istotne odstępstwo od zasady jawności i przejrzystości finansów publicznych wyrażonej w art. 33 ustawy o finansach publicznych.</w:t>
      </w:r>
    </w:p>
    <w:p w14:paraId="00000034" w14:textId="77777777" w:rsidR="00266AB1" w:rsidRDefault="00000000">
      <w:pPr>
        <w:spacing w:after="180" w:line="360" w:lineRule="auto"/>
        <w:jc w:val="both"/>
      </w:pPr>
      <w:r>
        <w:t>Żądane informacje są niezbędne do przeprowadzenia rzetelnej analizy funkcjonowania mechanizmów pozabudżetowych w polskim systemie finansów publicznych oraz oceny skali zjawiska finansowania zadań publicznych poza procedurą budżetową. Informacje te mają istotne znaczenie dla debaty publicznej na temat przejrzystości wydatkowania środków publicznych i przestrzegania konstytucyjnych zasad gospodarki finansowej państwa.</w:t>
      </w:r>
    </w:p>
    <w:p w14:paraId="00000035" w14:textId="77777777" w:rsidR="00266AB1" w:rsidRDefault="00266AB1">
      <w:pPr>
        <w:spacing w:after="180" w:line="360" w:lineRule="auto"/>
        <w:jc w:val="both"/>
      </w:pPr>
    </w:p>
    <w:p w14:paraId="00000036" w14:textId="77777777" w:rsidR="00266AB1" w:rsidRDefault="00266AB1">
      <w:pPr>
        <w:spacing w:after="240" w:line="360" w:lineRule="auto"/>
      </w:pPr>
    </w:p>
    <w:p w14:paraId="00000037" w14:textId="77777777" w:rsidR="00266AB1" w:rsidRDefault="00000000">
      <w:pPr>
        <w:spacing w:after="120" w:line="360" w:lineRule="auto"/>
        <w:jc w:val="both"/>
      </w:pPr>
      <w:r>
        <w:rPr>
          <w:b/>
          <w:bCs/>
        </w:rPr>
        <w:t>FORMA UDOSTĘPNIENIA INFORMACJI</w:t>
      </w:r>
    </w:p>
    <w:p w14:paraId="00000038" w14:textId="77777777" w:rsidR="00266AB1" w:rsidRDefault="00000000">
      <w:pPr>
        <w:spacing w:after="180" w:line="360" w:lineRule="auto"/>
        <w:jc w:val="both"/>
      </w:pPr>
      <w:r>
        <w:t xml:space="preserve">Wnoszę o udostępnienie żądanych informacji w formie elektronicznej na wskazany adres e-mail - </w:t>
      </w:r>
      <w:hyperlink r:id="rId5">
        <w:r w:rsidR="00266AB1">
          <w:rPr>
            <w:color w:val="1155CC"/>
            <w:u w:val="single"/>
          </w:rPr>
          <w:t>piotr.sterkowski@gmail.com</w:t>
        </w:r>
      </w:hyperlink>
      <w:r>
        <w:t xml:space="preserve">  w formacie umożliwiającym ich przetwarzanie (preferowane formaty: PDF, Excel, CSV, Word).</w:t>
      </w:r>
    </w:p>
    <w:p w14:paraId="00000039" w14:textId="77777777" w:rsidR="00266AB1" w:rsidRDefault="00266AB1">
      <w:pPr>
        <w:spacing w:after="180" w:line="360" w:lineRule="auto"/>
        <w:jc w:val="both"/>
      </w:pPr>
    </w:p>
    <w:p w14:paraId="0000003A" w14:textId="77777777" w:rsidR="00266AB1" w:rsidRDefault="00000000">
      <w:pPr>
        <w:spacing w:after="120"/>
        <w:ind w:left="7200"/>
      </w:pPr>
      <w:r>
        <w:t>Z uszanowaniem,</w:t>
      </w:r>
    </w:p>
    <w:p w14:paraId="0000003B" w14:textId="77777777" w:rsidR="00266AB1" w:rsidRDefault="00000000">
      <w:pPr>
        <w:ind w:left="7200"/>
      </w:pPr>
      <w:r>
        <w:t>Piotr Sterkowski</w:t>
      </w:r>
    </w:p>
    <w:sectPr w:rsidR="00266AB1"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3D759ECD-8D1C-47D3-9FBA-085CA97160D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44D98D4-4F6D-4AA8-8C6D-03B40A51157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2CEF131-E8D4-413E-BFA4-78B787318F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AB1"/>
    <w:rsid w:val="00266AB1"/>
    <w:rsid w:val="003470CF"/>
    <w:rsid w:val="004E3AAF"/>
    <w:rsid w:val="00E87277"/>
    <w:rsid w:val="00F1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DE4BE"/>
  <w15:docId w15:val="{79F94B5C-6B3D-47BB-8FDB-C2D089B4D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120"/>
      <w:jc w:val="center"/>
      <w:outlineLvl w:val="0"/>
    </w:pPr>
    <w:rPr>
      <w:b/>
      <w:bCs/>
      <w:color w:val="000000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customStyle="1" w:styleId="Pogrubienie1">
    <w:name w:val="Pogrubienie1"/>
    <w:basedOn w:val="Normalny"/>
    <w:next w:val="Normalny"/>
    <w:qFormat/>
    <w:rPr>
      <w:b/>
      <w:bCs/>
    </w:rPr>
  </w:style>
  <w:style w:type="paragraph" w:styleId="Akapitzlist">
    <w:name w:val="List Paragraph"/>
    <w:basedOn w:val="Normalny"/>
    <w:qFormat/>
  </w:style>
  <w:style w:type="character" w:styleId="Hipercze">
    <w:name w:val="Hyperlink"/>
    <w:uiPriority w:val="99"/>
    <w:unhideWhenUsed/>
    <w:rPr>
      <w:color w:val="0563C1"/>
      <w:u w:val="single"/>
    </w:rPr>
  </w:style>
  <w:style w:type="character" w:styleId="Odwoanieprzypisudolnego">
    <w:name w:val="footnote reference"/>
    <w:uiPriority w:val="99"/>
    <w:semiHidden/>
    <w:unhideWhenUsed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unhideWhenUsed/>
    <w:rPr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piotr.sterkowski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retgfnIYkEPE7w+ifD5rvbsbHA==">CgMxLjA4AHIhMWg3V0Y5WTltbzgtcmh0RTRzOGEyeDRoZEdJTk9PZ0Vl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818</Words>
  <Characters>4912</Characters>
  <Application>Microsoft Office Word</Application>
  <DocSecurity>0</DocSecurity>
  <Lines>40</Lines>
  <Paragraphs>11</Paragraphs>
  <ScaleCrop>false</ScaleCrop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Piotr Sterkowski</cp:lastModifiedBy>
  <cp:revision>3</cp:revision>
  <dcterms:created xsi:type="dcterms:W3CDTF">2026-01-07T18:22:00Z</dcterms:created>
  <dcterms:modified xsi:type="dcterms:W3CDTF">2026-01-07T18:29:00Z</dcterms:modified>
</cp:coreProperties>
</file>